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1CE" w:rsidRPr="00743296" w:rsidRDefault="00A251CE" w:rsidP="00A251CE">
      <w:pPr>
        <w:pStyle w:val="Kop1"/>
        <w:jc w:val="center"/>
        <w:rPr>
          <w:color w:val="auto"/>
          <w:lang w:val="en-GB"/>
        </w:rPr>
      </w:pPr>
      <w:r>
        <w:rPr>
          <w:color w:val="auto"/>
          <w:lang w:val="en-GB"/>
        </w:rPr>
        <w:t>FINANCIAL YEAR</w:t>
      </w:r>
      <w:r w:rsidRPr="00743296">
        <w:rPr>
          <w:color w:val="auto"/>
          <w:lang w:val="en-GB"/>
        </w:rPr>
        <w:t xml:space="preserve"> REPORT 2020-2021</w:t>
      </w:r>
    </w:p>
    <w:p w:rsidR="00D20512" w:rsidRDefault="00C51E1D"/>
    <w:p w:rsidR="00A251CE" w:rsidRDefault="007A4E75">
      <w:r>
        <w:rPr>
          <w:noProof/>
          <w:lang w:eastAsia="nl-NL"/>
        </w:rPr>
        <w:drawing>
          <wp:inline distT="0" distB="0" distL="0" distR="0" wp14:anchorId="33045A53" wp14:editId="21A95031">
            <wp:extent cx="5760720" cy="1612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12900"/>
                    </a:xfrm>
                    <a:prstGeom prst="rect">
                      <a:avLst/>
                    </a:prstGeom>
                  </pic:spPr>
                </pic:pic>
              </a:graphicData>
            </a:graphic>
          </wp:inline>
        </w:drawing>
      </w:r>
    </w:p>
    <w:p w:rsidR="00A251CE" w:rsidRDefault="00A251CE"/>
    <w:p w:rsidR="00A251CE" w:rsidRDefault="004C46A6">
      <w:r w:rsidRPr="004C46A6">
        <w:rPr>
          <w:noProof/>
          <w:lang w:eastAsia="nl-NL"/>
        </w:rPr>
        <w:drawing>
          <wp:inline distT="0" distB="0" distL="0" distR="0">
            <wp:extent cx="5760720" cy="1848659"/>
            <wp:effectExtent l="0" t="0" r="0" b="0"/>
            <wp:docPr id="10" name="Picture 10" descr="\\VUW\Personal$\Homes\25\s2598108\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W\Personal$\Homes\25\s2598108\Downloads\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48659"/>
                    </a:xfrm>
                    <a:prstGeom prst="rect">
                      <a:avLst/>
                    </a:prstGeom>
                    <a:noFill/>
                    <a:ln>
                      <a:noFill/>
                    </a:ln>
                  </pic:spPr>
                </pic:pic>
              </a:graphicData>
            </a:graphic>
          </wp:inline>
        </w:drawing>
      </w:r>
    </w:p>
    <w:p w:rsidR="00A251CE" w:rsidRDefault="00A251CE"/>
    <w:p w:rsidR="00A251CE" w:rsidRDefault="007A4E75">
      <w:r>
        <w:rPr>
          <w:noProof/>
          <w:lang w:eastAsia="nl-NL"/>
        </w:rPr>
        <w:lastRenderedPageBreak/>
        <w:drawing>
          <wp:inline distT="0" distB="0" distL="0" distR="0" wp14:anchorId="02A7EAF2" wp14:editId="03089FDB">
            <wp:extent cx="5760720" cy="6784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784340"/>
                    </a:xfrm>
                    <a:prstGeom prst="rect">
                      <a:avLst/>
                    </a:prstGeom>
                  </pic:spPr>
                </pic:pic>
              </a:graphicData>
            </a:graphic>
          </wp:inline>
        </w:drawing>
      </w:r>
    </w:p>
    <w:p w:rsidR="00A251CE" w:rsidRDefault="00873889">
      <w:r>
        <w:rPr>
          <w:noProof/>
          <w:lang w:eastAsia="nl-NL"/>
        </w:rPr>
        <w:lastRenderedPageBreak/>
        <w:drawing>
          <wp:inline distT="0" distB="0" distL="0" distR="0" wp14:anchorId="5F1BE3BB" wp14:editId="1411D432">
            <wp:extent cx="5760720" cy="215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153285"/>
                    </a:xfrm>
                    <a:prstGeom prst="rect">
                      <a:avLst/>
                    </a:prstGeom>
                  </pic:spPr>
                </pic:pic>
              </a:graphicData>
            </a:graphic>
          </wp:inline>
        </w:drawing>
      </w:r>
    </w:p>
    <w:p w:rsidR="00A251CE" w:rsidRDefault="00A251CE"/>
    <w:p w:rsidR="00A251CE" w:rsidRPr="002734A0" w:rsidRDefault="00A251CE" w:rsidP="00A251CE">
      <w:pPr>
        <w:pStyle w:val="Kop1"/>
        <w:pBdr>
          <w:bottom w:val="single" w:sz="4" w:space="1" w:color="auto"/>
        </w:pBdr>
        <w:rPr>
          <w:color w:val="auto"/>
          <w:lang w:val="en-GB"/>
        </w:rPr>
      </w:pPr>
      <w:r>
        <w:rPr>
          <w:color w:val="auto"/>
          <w:lang w:val="en-GB"/>
        </w:rPr>
        <w:t>Explanation Financial Year</w:t>
      </w:r>
      <w:r w:rsidRPr="002734A0">
        <w:rPr>
          <w:color w:val="auto"/>
          <w:lang w:val="en-GB"/>
        </w:rPr>
        <w:t xml:space="preserve"> Report</w:t>
      </w:r>
    </w:p>
    <w:p w:rsidR="00A251CE" w:rsidRPr="00A251CE" w:rsidRDefault="00A251CE" w:rsidP="00A251CE">
      <w:pPr>
        <w:rPr>
          <w:rFonts w:ascii="Cambria" w:hAnsi="Cambria" w:cstheme="minorHAnsi"/>
          <w:b/>
          <w:bCs/>
          <w:sz w:val="36"/>
          <w:szCs w:val="36"/>
          <w:lang w:val="en-US"/>
        </w:rPr>
      </w:pPr>
      <w:r w:rsidRPr="00A251CE">
        <w:rPr>
          <w:rFonts w:ascii="Cambria" w:hAnsi="Cambria" w:cstheme="minorHAnsi"/>
          <w:b/>
          <w:bCs/>
          <w:sz w:val="36"/>
          <w:szCs w:val="36"/>
          <w:lang w:val="en-US"/>
        </w:rPr>
        <w:t xml:space="preserve">INCOMES </w:t>
      </w:r>
    </w:p>
    <w:p w:rsidR="00A251CE" w:rsidRPr="00A251CE" w:rsidRDefault="00A251CE" w:rsidP="00A251CE">
      <w:pPr>
        <w:rPr>
          <w:rFonts w:ascii="Cambria" w:hAnsi="Cambria"/>
          <w:b/>
          <w:bCs/>
          <w:lang w:val="en-US"/>
        </w:rPr>
      </w:pPr>
      <w:r w:rsidRPr="00A251CE">
        <w:rPr>
          <w:rFonts w:ascii="Cambria" w:hAnsi="Cambria"/>
          <w:b/>
          <w:bCs/>
          <w:lang w:val="en-US"/>
        </w:rPr>
        <w:t>Members</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Mem</w:t>
      </w:r>
      <w:r>
        <w:rPr>
          <w:rFonts w:ascii="Cambria" w:hAnsi="Cambria"/>
        </w:rPr>
        <w:t xml:space="preserve">bership Fee: This board year did not use any contribution as income this year, so that from Board 29 onwards, the contribution </w:t>
      </w:r>
      <w:r w:rsidR="00301FF4">
        <w:rPr>
          <w:rFonts w:ascii="Cambria" w:hAnsi="Cambria"/>
        </w:rPr>
        <w:t xml:space="preserve">being paid by the members is also being spend that same year. </w:t>
      </w:r>
      <w:r w:rsidRPr="00CA21F2">
        <w:rPr>
          <w:rFonts w:ascii="Cambria" w:hAnsi="Cambria"/>
        </w:rPr>
        <w:t xml:space="preserve"> </w:t>
      </w:r>
      <w:r w:rsidR="00E86A7A">
        <w:rPr>
          <w:rFonts w:ascii="Cambria" w:hAnsi="Cambria"/>
        </w:rPr>
        <w:t xml:space="preserve">This also explains the imbalance of this financial report 2020/2021.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LUF: This contribution is paid once a year. This year the contribution was higher than budgeted. </w:t>
      </w:r>
    </w:p>
    <w:p w:rsidR="00A251CE" w:rsidRPr="00CA21F2" w:rsidRDefault="00A251CE" w:rsidP="00A251CE">
      <w:pPr>
        <w:rPr>
          <w:rFonts w:ascii="Cambria" w:hAnsi="Cambria"/>
          <w:b/>
          <w:bCs/>
        </w:rPr>
      </w:pPr>
      <w:r w:rsidRPr="00CA21F2">
        <w:rPr>
          <w:rFonts w:ascii="Cambria" w:hAnsi="Cambria"/>
          <w:b/>
          <w:bCs/>
        </w:rPr>
        <w:t>ACQUISITION</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Acquisition: This amount consists of an annual contri</w:t>
      </w:r>
      <w:r w:rsidR="00301FF4">
        <w:rPr>
          <w:rFonts w:ascii="Cambria" w:hAnsi="Cambria"/>
        </w:rPr>
        <w:t xml:space="preserve">bution from Drukbedrijf Joorit, the profit of the Jewellery Line of </w:t>
      </w:r>
      <w:r w:rsidR="00AB4C69">
        <w:rPr>
          <w:rFonts w:ascii="Cambria" w:hAnsi="Cambria"/>
        </w:rPr>
        <w:t xml:space="preserve">the AA Com, and the profit of the post cards of Acticom. </w:t>
      </w:r>
    </w:p>
    <w:p w:rsidR="00A251CE" w:rsidRPr="00CA21F2" w:rsidRDefault="00A251CE" w:rsidP="00A251CE">
      <w:pPr>
        <w:pStyle w:val="Lijstalinea"/>
        <w:numPr>
          <w:ilvl w:val="0"/>
          <w:numId w:val="1"/>
        </w:numPr>
        <w:spacing w:line="360" w:lineRule="auto"/>
        <w:rPr>
          <w:rFonts w:ascii="Cambria" w:hAnsi="Cambria"/>
        </w:rPr>
      </w:pPr>
      <w:r w:rsidRPr="00324884">
        <w:rPr>
          <w:rFonts w:ascii="Cambria" w:hAnsi="Cambria"/>
        </w:rPr>
        <w:t>Books</w:t>
      </w:r>
      <w:r w:rsidR="00AB4C69">
        <w:rPr>
          <w:rFonts w:ascii="Cambria" w:hAnsi="Cambria"/>
        </w:rPr>
        <w:t xml:space="preserve">: We received the money from the booksale in April.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Institute: This concerns the the contribution of the institute to Itiwana, a part of this amount is reserved for the annual study trip. This year</w:t>
      </w:r>
      <w:r>
        <w:rPr>
          <w:rFonts w:ascii="Cambria" w:hAnsi="Cambria"/>
        </w:rPr>
        <w:t xml:space="preserve">, </w:t>
      </w:r>
      <w:r w:rsidRPr="00CA21F2">
        <w:rPr>
          <w:rFonts w:ascii="Cambria" w:hAnsi="Cambria"/>
        </w:rPr>
        <w:t xml:space="preserve">the amount was lower than budgeted. </w:t>
      </w:r>
    </w:p>
    <w:p w:rsidR="00A251CE" w:rsidRPr="00CA21F2" w:rsidRDefault="00A251CE" w:rsidP="00A251CE">
      <w:pPr>
        <w:rPr>
          <w:rFonts w:ascii="Cambria" w:hAnsi="Cambria"/>
          <w:b/>
          <w:bCs/>
        </w:rPr>
      </w:pPr>
      <w:r w:rsidRPr="00CA21F2">
        <w:rPr>
          <w:rFonts w:ascii="Cambria" w:hAnsi="Cambria"/>
          <w:b/>
          <w:bCs/>
        </w:rPr>
        <w:t xml:space="preserve">SAVING ACCOUNT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Unforeseen: There were no unforeseen incomes this year.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Interest: This year we received €0,01 interest. </w:t>
      </w:r>
    </w:p>
    <w:p w:rsidR="00A251CE" w:rsidRPr="00CA21F2" w:rsidRDefault="00A251CE" w:rsidP="00A251CE">
      <w:pPr>
        <w:rPr>
          <w:rFonts w:ascii="Cambria" w:hAnsi="Cambria"/>
          <w:b/>
          <w:bCs/>
        </w:rPr>
      </w:pPr>
      <w:r w:rsidRPr="00CA21F2">
        <w:rPr>
          <w:rFonts w:ascii="Cambria" w:hAnsi="Cambria"/>
          <w:b/>
          <w:bCs/>
        </w:rPr>
        <w:t>OTHER</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Starting amount: This is the amount that has been saved on the ING account for the last couple of years. This amount has been made fully available to make up for the shortage of acquisitions so that it will not be taken from the committees budgets. None of this has been used yet. </w:t>
      </w:r>
    </w:p>
    <w:p w:rsidR="00A251CE" w:rsidRPr="00E322F2" w:rsidRDefault="00A251CE" w:rsidP="00A251CE">
      <w:pPr>
        <w:pStyle w:val="Lijstalinea"/>
        <w:numPr>
          <w:ilvl w:val="0"/>
          <w:numId w:val="1"/>
        </w:numPr>
        <w:spacing w:line="360" w:lineRule="auto"/>
        <w:rPr>
          <w:rFonts w:ascii="Cambria" w:hAnsi="Cambria"/>
        </w:rPr>
      </w:pPr>
      <w:r w:rsidRPr="00E322F2">
        <w:rPr>
          <w:rFonts w:ascii="Cambria" w:hAnsi="Cambria"/>
        </w:rPr>
        <w:t xml:space="preserve">Internal transfers: Items intended for income that is quickly spent again. </w:t>
      </w:r>
      <w:r w:rsidR="00AB4C69">
        <w:rPr>
          <w:rFonts w:ascii="Cambria" w:hAnsi="Cambria"/>
        </w:rPr>
        <w:t xml:space="preserve">This year, that included the contribution for ABV (because it was paid twice), and the refunds of the FYW of the people who ended up not able to come, but still paid. </w:t>
      </w:r>
    </w:p>
    <w:p w:rsidR="00A251CE" w:rsidRPr="00CA21F2" w:rsidRDefault="00A251CE" w:rsidP="00A251CE">
      <w:pPr>
        <w:pStyle w:val="Lijstalinea"/>
        <w:numPr>
          <w:ilvl w:val="0"/>
          <w:numId w:val="1"/>
        </w:numPr>
        <w:spacing w:line="360" w:lineRule="auto"/>
        <w:rPr>
          <w:rFonts w:ascii="Cambria" w:hAnsi="Cambria"/>
        </w:rPr>
      </w:pPr>
      <w:r w:rsidRPr="00236F6F">
        <w:rPr>
          <w:rFonts w:ascii="Cambria" w:hAnsi="Cambria"/>
        </w:rPr>
        <w:t>Other</w:t>
      </w:r>
      <w:r w:rsidRPr="00CA21F2">
        <w:rPr>
          <w:rFonts w:ascii="Cambria" w:hAnsi="Cambria"/>
        </w:rPr>
        <w:t xml:space="preserve">: </w:t>
      </w:r>
      <w:r w:rsidR="00354CD7">
        <w:rPr>
          <w:rFonts w:ascii="Cambria" w:hAnsi="Cambria"/>
        </w:rPr>
        <w:t xml:space="preserve">The members of Board 28 received 600€ personally (from which half has gone to Itiwana as a gift from Board 28) for surveillance of the study rooms at the University, which was transferred to the bank account of Itiwana. </w:t>
      </w:r>
    </w:p>
    <w:p w:rsidR="00A251CE" w:rsidRPr="00354CD7" w:rsidRDefault="00A251CE" w:rsidP="00A251CE">
      <w:pPr>
        <w:rPr>
          <w:rFonts w:ascii="Cambria" w:hAnsi="Cambria"/>
          <w:lang w:val="en-US"/>
        </w:rPr>
      </w:pPr>
    </w:p>
    <w:p w:rsidR="00A251CE" w:rsidRPr="00354CD7" w:rsidRDefault="00A251CE" w:rsidP="00A251CE">
      <w:pPr>
        <w:rPr>
          <w:rFonts w:ascii="Cambria" w:hAnsi="Cambria"/>
          <w:lang w:val="en-US"/>
        </w:rPr>
      </w:pPr>
    </w:p>
    <w:p w:rsidR="00A251CE" w:rsidRPr="00CA21F2" w:rsidRDefault="00A251CE" w:rsidP="00A251CE">
      <w:pPr>
        <w:rPr>
          <w:rFonts w:ascii="Cambria" w:hAnsi="Cambria"/>
          <w:b/>
          <w:bCs/>
          <w:sz w:val="36"/>
          <w:szCs w:val="36"/>
        </w:rPr>
      </w:pPr>
      <w:r w:rsidRPr="00CA21F2">
        <w:rPr>
          <w:rFonts w:ascii="Cambria" w:hAnsi="Cambria"/>
          <w:b/>
          <w:bCs/>
          <w:sz w:val="36"/>
          <w:szCs w:val="36"/>
        </w:rPr>
        <w:t>EXPENSES</w:t>
      </w:r>
    </w:p>
    <w:p w:rsidR="00A251CE" w:rsidRPr="00CA21F2" w:rsidRDefault="00A251CE" w:rsidP="00A251CE">
      <w:pPr>
        <w:rPr>
          <w:rFonts w:ascii="Cambria" w:hAnsi="Cambria"/>
          <w:b/>
          <w:bCs/>
        </w:rPr>
      </w:pPr>
      <w:r w:rsidRPr="00CA21F2">
        <w:rPr>
          <w:rFonts w:ascii="Cambria" w:hAnsi="Cambria"/>
          <w:b/>
          <w:bCs/>
        </w:rPr>
        <w:t>COMMITTEES</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AA Committee: T</w:t>
      </w:r>
      <w:r w:rsidR="00AB4C69">
        <w:rPr>
          <w:rFonts w:ascii="Cambria" w:hAnsi="Cambria"/>
        </w:rPr>
        <w:t xml:space="preserve">he AA- committee went 18,39€ over budget, but made 179,41€ as profit with the Jewellery Line.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Acticom: </w:t>
      </w:r>
      <w:r w:rsidR="00AB4C69">
        <w:rPr>
          <w:rFonts w:ascii="Cambria" w:hAnsi="Cambria"/>
        </w:rPr>
        <w:t xml:space="preserve">Acticom has spent most of its money, the only activity left is Change of Board Party, which will be paid after the Change of Boards.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Bulletin: </w:t>
      </w:r>
      <w:r w:rsidR="00AB4C69">
        <w:rPr>
          <w:rFonts w:ascii="Cambria" w:hAnsi="Cambria"/>
        </w:rPr>
        <w:t xml:space="preserve">Bulletin Issues 1,2,3 have been paid. Edition 4 will be online. </w:t>
      </w:r>
    </w:p>
    <w:p w:rsidR="00A251CE" w:rsidRPr="00CA21F2" w:rsidRDefault="00A251CE" w:rsidP="00A251CE">
      <w:pPr>
        <w:pStyle w:val="Lijstalinea"/>
        <w:numPr>
          <w:ilvl w:val="0"/>
          <w:numId w:val="1"/>
        </w:numPr>
        <w:spacing w:line="360" w:lineRule="auto"/>
        <w:rPr>
          <w:rFonts w:ascii="Cambria" w:hAnsi="Cambria"/>
        </w:rPr>
      </w:pPr>
      <w:r w:rsidRPr="003C2CDD">
        <w:rPr>
          <w:rFonts w:ascii="Cambria" w:hAnsi="Cambria"/>
        </w:rPr>
        <w:t>Educom</w:t>
      </w:r>
      <w:r w:rsidRPr="00CA21F2">
        <w:rPr>
          <w:rFonts w:ascii="Cambria" w:hAnsi="Cambria"/>
        </w:rPr>
        <w:t xml:space="preserve">: </w:t>
      </w:r>
      <w:r w:rsidR="00AB4C69">
        <w:rPr>
          <w:rFonts w:ascii="Cambria" w:hAnsi="Cambria"/>
        </w:rPr>
        <w:t xml:space="preserve">The Educom did not spend all of their budget this year, thus there is money left. </w:t>
      </w:r>
    </w:p>
    <w:p w:rsidR="00AB4C69" w:rsidRDefault="00A251CE" w:rsidP="00771039">
      <w:pPr>
        <w:pStyle w:val="Lijstalinea"/>
        <w:numPr>
          <w:ilvl w:val="0"/>
          <w:numId w:val="1"/>
        </w:numPr>
        <w:spacing w:line="360" w:lineRule="auto"/>
        <w:rPr>
          <w:rFonts w:ascii="Cambria" w:hAnsi="Cambria"/>
        </w:rPr>
      </w:pPr>
      <w:r w:rsidRPr="00AB4C69">
        <w:rPr>
          <w:rFonts w:ascii="Cambria" w:hAnsi="Cambria"/>
        </w:rPr>
        <w:t xml:space="preserve">First-years Committee: </w:t>
      </w:r>
      <w:r w:rsidR="00AB4C69" w:rsidRPr="00AB4C69">
        <w:rPr>
          <w:rFonts w:ascii="Cambria" w:hAnsi="Cambria"/>
        </w:rPr>
        <w:t xml:space="preserve">The </w:t>
      </w:r>
      <w:r w:rsidR="00AB4C69">
        <w:rPr>
          <w:rFonts w:ascii="Cambria" w:hAnsi="Cambria"/>
        </w:rPr>
        <w:t>FYC spend their entire budget this year.</w:t>
      </w:r>
    </w:p>
    <w:p w:rsidR="00A251CE" w:rsidRPr="00AB4C69" w:rsidRDefault="00A251CE" w:rsidP="00771039">
      <w:pPr>
        <w:pStyle w:val="Lijstalinea"/>
        <w:numPr>
          <w:ilvl w:val="0"/>
          <w:numId w:val="1"/>
        </w:numPr>
        <w:spacing w:line="360" w:lineRule="auto"/>
        <w:rPr>
          <w:rFonts w:ascii="Cambria" w:hAnsi="Cambria"/>
        </w:rPr>
      </w:pPr>
      <w:r w:rsidRPr="00AB4C69">
        <w:rPr>
          <w:rFonts w:ascii="Cambria" w:hAnsi="Cambria"/>
        </w:rPr>
        <w:t xml:space="preserve">ICA: </w:t>
      </w:r>
      <w:r w:rsidR="0037332E">
        <w:rPr>
          <w:rFonts w:ascii="Cambria" w:hAnsi="Cambria"/>
        </w:rPr>
        <w:t xml:space="preserve">Issue 1 was online (and thus free), Issue 2 was offline and has been paid. Because we only ordered copies for the members who wanted to receive one, there is a lot of money left. </w:t>
      </w:r>
    </w:p>
    <w:p w:rsidR="0037332E" w:rsidRDefault="00A251CE" w:rsidP="00E1026F">
      <w:pPr>
        <w:pStyle w:val="Lijstalinea"/>
        <w:numPr>
          <w:ilvl w:val="0"/>
          <w:numId w:val="1"/>
        </w:numPr>
        <w:spacing w:line="360" w:lineRule="auto"/>
        <w:rPr>
          <w:rFonts w:ascii="Cambria" w:hAnsi="Cambria"/>
        </w:rPr>
      </w:pPr>
      <w:r w:rsidRPr="0037332E">
        <w:rPr>
          <w:rFonts w:ascii="Cambria" w:hAnsi="Cambria"/>
        </w:rPr>
        <w:t xml:space="preserve">Photocom: </w:t>
      </w:r>
      <w:r w:rsidR="0037332E">
        <w:rPr>
          <w:rFonts w:ascii="Cambria" w:hAnsi="Cambria"/>
        </w:rPr>
        <w:t xml:space="preserve">Photocom has still one (possible) activity left, the Photoboot at the Change of Boards Party, which will be paid after the Change of Boards. </w:t>
      </w:r>
    </w:p>
    <w:p w:rsidR="00A251CE" w:rsidRPr="0037332E" w:rsidRDefault="00A251CE" w:rsidP="00E1026F">
      <w:pPr>
        <w:pStyle w:val="Lijstalinea"/>
        <w:numPr>
          <w:ilvl w:val="0"/>
          <w:numId w:val="1"/>
        </w:numPr>
        <w:spacing w:line="360" w:lineRule="auto"/>
        <w:rPr>
          <w:rFonts w:ascii="Cambria" w:hAnsi="Cambria"/>
        </w:rPr>
      </w:pPr>
      <w:r w:rsidRPr="0037332E">
        <w:rPr>
          <w:rFonts w:ascii="Cambria" w:hAnsi="Cambria"/>
        </w:rPr>
        <w:t>Survivalcom: The Survivalcom</w:t>
      </w:r>
      <w:r w:rsidR="0037332E">
        <w:rPr>
          <w:rFonts w:ascii="Cambria" w:hAnsi="Cambria"/>
        </w:rPr>
        <w:t xml:space="preserve"> has spent their entire budget this year, most of which went to the FYW.</w:t>
      </w:r>
    </w:p>
    <w:p w:rsidR="00A251CE" w:rsidRPr="00CA21F2" w:rsidRDefault="0037332E" w:rsidP="00A251CE">
      <w:pPr>
        <w:pStyle w:val="Lijstalinea"/>
        <w:numPr>
          <w:ilvl w:val="0"/>
          <w:numId w:val="1"/>
        </w:numPr>
        <w:spacing w:line="360" w:lineRule="auto"/>
        <w:rPr>
          <w:rFonts w:ascii="Cambria" w:hAnsi="Cambria"/>
        </w:rPr>
      </w:pPr>
      <w:r>
        <w:rPr>
          <w:rFonts w:ascii="Cambria" w:hAnsi="Cambria"/>
        </w:rPr>
        <w:t xml:space="preserve">Travelcom: The Study Trip ended up being less expensive than was budgeted, which resulted in the Travelcom not spending their entire budget this year (and the members also receiving part of their money back). </w:t>
      </w:r>
      <w:r w:rsidR="00A251CE" w:rsidRPr="00CA21F2">
        <w:rPr>
          <w:rFonts w:ascii="Cambria" w:hAnsi="Cambria"/>
        </w:rPr>
        <w:t xml:space="preserve"> </w:t>
      </w:r>
    </w:p>
    <w:p w:rsidR="00A251CE" w:rsidRPr="00CA21F2" w:rsidRDefault="0037332E" w:rsidP="00A251CE">
      <w:pPr>
        <w:pStyle w:val="Lijstalinea"/>
        <w:numPr>
          <w:ilvl w:val="0"/>
          <w:numId w:val="1"/>
        </w:numPr>
        <w:spacing w:line="360" w:lineRule="auto"/>
        <w:rPr>
          <w:rFonts w:ascii="Cambria" w:hAnsi="Cambria"/>
        </w:rPr>
      </w:pPr>
      <w:r>
        <w:rPr>
          <w:rFonts w:ascii="Cambria" w:hAnsi="Cambria"/>
        </w:rPr>
        <w:t xml:space="preserve">Cookcom: The pilot year of the Cookcom was successful, most of their budget has been spent, though the budget left enough playing room which resulted in having money left. </w:t>
      </w:r>
    </w:p>
    <w:p w:rsidR="00A251CE" w:rsidRPr="00A251CE" w:rsidRDefault="00A251CE" w:rsidP="00A251CE">
      <w:pPr>
        <w:rPr>
          <w:rFonts w:ascii="Cambria" w:hAnsi="Cambria"/>
          <w:lang w:val="en-US"/>
        </w:rPr>
      </w:pPr>
    </w:p>
    <w:p w:rsidR="004C46A6" w:rsidRPr="007A4E75" w:rsidRDefault="004C46A6" w:rsidP="00A251CE">
      <w:pPr>
        <w:rPr>
          <w:rFonts w:ascii="Cambria" w:hAnsi="Cambria"/>
          <w:b/>
          <w:bCs/>
          <w:lang w:val="en-US"/>
        </w:rPr>
      </w:pPr>
    </w:p>
    <w:p w:rsidR="004C46A6" w:rsidRPr="007A4E75" w:rsidRDefault="004C46A6" w:rsidP="00A251CE">
      <w:pPr>
        <w:rPr>
          <w:rFonts w:ascii="Cambria" w:hAnsi="Cambria"/>
          <w:b/>
          <w:bCs/>
          <w:lang w:val="en-US"/>
        </w:rPr>
      </w:pPr>
    </w:p>
    <w:p w:rsidR="00A251CE" w:rsidRPr="00CA21F2" w:rsidRDefault="00A251CE" w:rsidP="00A251CE">
      <w:pPr>
        <w:rPr>
          <w:rFonts w:ascii="Cambria" w:hAnsi="Cambria"/>
          <w:b/>
          <w:bCs/>
        </w:rPr>
      </w:pPr>
      <w:r w:rsidRPr="00CA21F2">
        <w:rPr>
          <w:rFonts w:ascii="Cambria" w:hAnsi="Cambria"/>
          <w:b/>
          <w:bCs/>
        </w:rPr>
        <w:t>SUBSCRIPTIONS</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ING: The costs for payment done online. </w:t>
      </w:r>
      <w:r w:rsidR="002C21B4">
        <w:rPr>
          <w:rFonts w:ascii="Cambria" w:hAnsi="Cambria"/>
        </w:rPr>
        <w:t xml:space="preserve">They ended up being more than was budgeted, due to the fact that more ‘transaction lists’ were being send.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Mijndomein: The membership fee to continue to use the emails of Itiwana. </w:t>
      </w:r>
    </w:p>
    <w:p w:rsidR="00A251CE" w:rsidRDefault="00A251CE" w:rsidP="00A251CE">
      <w:pPr>
        <w:pStyle w:val="Lijstalinea"/>
        <w:numPr>
          <w:ilvl w:val="0"/>
          <w:numId w:val="1"/>
        </w:numPr>
        <w:spacing w:line="360" w:lineRule="auto"/>
        <w:rPr>
          <w:rFonts w:ascii="Cambria" w:hAnsi="Cambria"/>
        </w:rPr>
      </w:pPr>
      <w:r w:rsidRPr="00CA21F2">
        <w:rPr>
          <w:rFonts w:ascii="Cambria" w:hAnsi="Cambria"/>
        </w:rPr>
        <w:t xml:space="preserve">Smugmug: The website where the photos of Itiwana activities are saved and members can see them. </w:t>
      </w:r>
      <w:r w:rsidR="002C21B4">
        <w:rPr>
          <w:rFonts w:ascii="Cambria" w:hAnsi="Cambria"/>
        </w:rPr>
        <w:t xml:space="preserve">This year it has been paid twice, since last year was forgotten (due to </w:t>
      </w:r>
      <w:r w:rsidR="007A4E75">
        <w:rPr>
          <w:rFonts w:ascii="Cambria" w:hAnsi="Cambria"/>
        </w:rPr>
        <w:t>an old board member still</w:t>
      </w:r>
      <w:r w:rsidR="002C21B4">
        <w:rPr>
          <w:rFonts w:ascii="Cambria" w:hAnsi="Cambria"/>
        </w:rPr>
        <w:t xml:space="preserve"> paying it with her creditcard. This will be solved next Board year). </w:t>
      </w:r>
    </w:p>
    <w:p w:rsidR="00A251CE" w:rsidRPr="00CA21F2" w:rsidRDefault="00A251CE" w:rsidP="00A251CE">
      <w:pPr>
        <w:pStyle w:val="Lijstalinea"/>
        <w:numPr>
          <w:ilvl w:val="0"/>
          <w:numId w:val="1"/>
        </w:numPr>
        <w:spacing w:line="360" w:lineRule="auto"/>
        <w:rPr>
          <w:rFonts w:ascii="Cambria" w:hAnsi="Cambria"/>
        </w:rPr>
      </w:pPr>
      <w:r w:rsidRPr="00A251CE">
        <w:rPr>
          <w:rFonts w:ascii="Cambria" w:hAnsi="Cambria"/>
          <w:lang w:val="en-US"/>
        </w:rPr>
        <w:t>Wix: The membership fee for the Itiwana Website. This is a once-in-two-year subscription. It was not budgeted at the beginning of this year, so it</w:t>
      </w:r>
      <w:r>
        <w:rPr>
          <w:rFonts w:ascii="Cambria" w:hAnsi="Cambria"/>
          <w:lang w:val="en-US"/>
        </w:rPr>
        <w:t xml:space="preserve"> </w:t>
      </w:r>
      <w:r w:rsidRPr="00CA21F2">
        <w:rPr>
          <w:rFonts w:ascii="Cambria" w:hAnsi="Cambria"/>
        </w:rPr>
        <w:t>will be (re)introduced in the budget</w:t>
      </w:r>
      <w:r w:rsidR="002C21B4">
        <w:rPr>
          <w:rFonts w:ascii="Cambria" w:hAnsi="Cambria"/>
        </w:rPr>
        <w:t>/savingsplan</w:t>
      </w:r>
      <w:r w:rsidRPr="00CA21F2">
        <w:rPr>
          <w:rFonts w:ascii="Cambria" w:hAnsi="Cambria"/>
        </w:rPr>
        <w:t xml:space="preserve"> from now on. There was no saving plan for it before, so we paid the full membership of €435,60.</w:t>
      </w:r>
    </w:p>
    <w:p w:rsidR="00A251CE" w:rsidRPr="00A251CE" w:rsidRDefault="00A251CE" w:rsidP="00A251CE">
      <w:pPr>
        <w:rPr>
          <w:rFonts w:ascii="Cambria" w:hAnsi="Cambria"/>
          <w:lang w:val="en-US"/>
        </w:rPr>
      </w:pPr>
    </w:p>
    <w:p w:rsidR="00A251CE" w:rsidRPr="00CA21F2" w:rsidRDefault="00A251CE" w:rsidP="00A251CE">
      <w:pPr>
        <w:rPr>
          <w:rFonts w:ascii="Cambria" w:hAnsi="Cambria"/>
          <w:b/>
          <w:bCs/>
        </w:rPr>
      </w:pPr>
      <w:r w:rsidRPr="00A251CE">
        <w:rPr>
          <w:rFonts w:ascii="Cambria" w:hAnsi="Cambria"/>
          <w:lang w:val="en-US"/>
        </w:rPr>
        <w:t xml:space="preserve"> </w:t>
      </w:r>
      <w:r w:rsidRPr="00CA21F2">
        <w:rPr>
          <w:rFonts w:ascii="Cambria" w:hAnsi="Cambria"/>
          <w:b/>
          <w:bCs/>
        </w:rPr>
        <w:t xml:space="preserve">BOARD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Committee appreciati</w:t>
      </w:r>
      <w:r w:rsidR="002C21B4">
        <w:rPr>
          <w:rFonts w:ascii="Cambria" w:hAnsi="Cambria"/>
        </w:rPr>
        <w:t xml:space="preserve">on gifts: The gifts for this year’s committee appreciation gifts are paid. Due to having more committee members, this amount turned out to be slightly higher than budgeted. </w:t>
      </w:r>
    </w:p>
    <w:p w:rsidR="00916164" w:rsidRDefault="00A251CE" w:rsidP="008D34F6">
      <w:pPr>
        <w:pStyle w:val="Lijstalinea"/>
        <w:numPr>
          <w:ilvl w:val="0"/>
          <w:numId w:val="1"/>
        </w:numPr>
        <w:spacing w:line="360" w:lineRule="auto"/>
        <w:rPr>
          <w:rFonts w:ascii="Cambria" w:hAnsi="Cambria"/>
        </w:rPr>
      </w:pPr>
      <w:r w:rsidRPr="00916164">
        <w:rPr>
          <w:rFonts w:ascii="Cambria" w:hAnsi="Cambria"/>
        </w:rPr>
        <w:t xml:space="preserve">Drinks: This money is meant to be spent on the constitution drinks of Itiwana, the lofts and the drinks. </w:t>
      </w:r>
      <w:r w:rsidR="00916164">
        <w:rPr>
          <w:rFonts w:ascii="Cambria" w:hAnsi="Cambria"/>
        </w:rPr>
        <w:t xml:space="preserve">However, this year, we also used it for the Volleybal Tournaments and the Itiwana Day, which caused spending more than budgeted. </w:t>
      </w:r>
    </w:p>
    <w:p w:rsidR="00A251CE" w:rsidRPr="00916164" w:rsidRDefault="00A251CE" w:rsidP="008D34F6">
      <w:pPr>
        <w:pStyle w:val="Lijstalinea"/>
        <w:numPr>
          <w:ilvl w:val="0"/>
          <w:numId w:val="1"/>
        </w:numPr>
        <w:spacing w:line="360" w:lineRule="auto"/>
        <w:rPr>
          <w:rFonts w:ascii="Cambria" w:hAnsi="Cambria"/>
        </w:rPr>
      </w:pPr>
      <w:r w:rsidRPr="00916164">
        <w:rPr>
          <w:rFonts w:ascii="Cambria" w:hAnsi="Cambria"/>
        </w:rPr>
        <w:t>Printed matter: This concerns the printings of posters, committee information booklets and cobo- and Christmas cards.</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Office: There hav</w:t>
      </w:r>
      <w:r w:rsidR="00916164">
        <w:rPr>
          <w:rFonts w:ascii="Cambria" w:hAnsi="Cambria"/>
        </w:rPr>
        <w:t xml:space="preserve">e not been made any expenses for the office this year due to being closed for the majority of the Academic Year. </w:t>
      </w:r>
      <w:r w:rsidRPr="00CA21F2">
        <w:rPr>
          <w:rFonts w:ascii="Cambria" w:hAnsi="Cambria"/>
        </w:rPr>
        <w:t xml:space="preserve">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Unforeseen</w:t>
      </w:r>
      <w:r w:rsidR="00354CD7">
        <w:rPr>
          <w:rFonts w:ascii="Cambria" w:hAnsi="Cambria"/>
        </w:rPr>
        <w:t>/Other</w:t>
      </w:r>
      <w:r w:rsidRPr="00CA21F2">
        <w:rPr>
          <w:rFonts w:ascii="Cambria" w:hAnsi="Cambria"/>
        </w:rPr>
        <w:t>: There are some unforeseen costs that had to be paid. This mainly concerns costs associated with the</w:t>
      </w:r>
      <w:r w:rsidR="00916164">
        <w:rPr>
          <w:rFonts w:ascii="Cambria" w:hAnsi="Cambria"/>
        </w:rPr>
        <w:t xml:space="preserve"> merchandise of September 2020, sending labels, costs</w:t>
      </w:r>
      <w:r w:rsidR="00354CD7">
        <w:rPr>
          <w:rFonts w:ascii="Cambria" w:hAnsi="Cambria"/>
        </w:rPr>
        <w:t xml:space="preserve"> for the Logo Competition and </w:t>
      </w:r>
      <w:r w:rsidR="00916164">
        <w:rPr>
          <w:rFonts w:ascii="Cambria" w:hAnsi="Cambria"/>
        </w:rPr>
        <w:t>PC Leden (of which the subsc</w:t>
      </w:r>
      <w:r w:rsidR="00354CD7">
        <w:rPr>
          <w:rFonts w:ascii="Cambria" w:hAnsi="Cambria"/>
        </w:rPr>
        <w:t>ription was not yet cancelled).</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Camera: The camera insurance for this year </w:t>
      </w:r>
      <w:r w:rsidR="00354CD7">
        <w:rPr>
          <w:rFonts w:ascii="Cambria" w:hAnsi="Cambria"/>
        </w:rPr>
        <w:t>has been</w:t>
      </w:r>
      <w:r w:rsidRPr="00CA21F2">
        <w:rPr>
          <w:rFonts w:ascii="Cambria" w:hAnsi="Cambria"/>
        </w:rPr>
        <w:t xml:space="preserve"> paid.</w:t>
      </w:r>
    </w:p>
    <w:p w:rsidR="00A251CE" w:rsidRPr="00CA21F2" w:rsidRDefault="00354CD7" w:rsidP="00A251CE">
      <w:pPr>
        <w:pStyle w:val="Lijstalinea"/>
        <w:numPr>
          <w:ilvl w:val="0"/>
          <w:numId w:val="1"/>
        </w:numPr>
        <w:spacing w:line="360" w:lineRule="auto"/>
        <w:rPr>
          <w:rFonts w:ascii="Cambria" w:hAnsi="Cambria"/>
        </w:rPr>
      </w:pPr>
      <w:r>
        <w:rPr>
          <w:rFonts w:ascii="Cambria" w:hAnsi="Cambria"/>
        </w:rPr>
        <w:t xml:space="preserve">El Cid: This year we shared a stand with Emile for the Information Market at the El Cid. </w:t>
      </w:r>
    </w:p>
    <w:p w:rsidR="00A251CE" w:rsidRPr="00A251CE" w:rsidRDefault="00A251CE" w:rsidP="00A251CE">
      <w:pPr>
        <w:rPr>
          <w:rFonts w:ascii="Cambria" w:hAnsi="Cambria"/>
          <w:lang w:val="en-US"/>
        </w:rPr>
      </w:pPr>
    </w:p>
    <w:p w:rsidR="00A251CE" w:rsidRPr="00CA21F2" w:rsidRDefault="00A251CE" w:rsidP="00A251CE">
      <w:pPr>
        <w:rPr>
          <w:rFonts w:ascii="Cambria" w:hAnsi="Cambria"/>
          <w:b/>
          <w:bCs/>
        </w:rPr>
      </w:pPr>
      <w:r w:rsidRPr="00CA21F2">
        <w:rPr>
          <w:rFonts w:ascii="Cambria" w:hAnsi="Cambria"/>
          <w:b/>
          <w:bCs/>
        </w:rPr>
        <w:t>EXTERNAL</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LaSSA: This concerns the annual contribution to the national study association anthropology st</w:t>
      </w:r>
      <w:r w:rsidR="00354CD7">
        <w:rPr>
          <w:rFonts w:ascii="Cambria" w:hAnsi="Cambria"/>
        </w:rPr>
        <w:t>udents. Th</w:t>
      </w:r>
      <w:r w:rsidR="00E86A7A">
        <w:rPr>
          <w:rFonts w:ascii="Cambria" w:hAnsi="Cambria"/>
        </w:rPr>
        <w:t>is contribution has been paid</w:t>
      </w:r>
      <w:r w:rsidRPr="00CA21F2">
        <w:rPr>
          <w:rFonts w:ascii="Cambria" w:hAnsi="Cambria"/>
        </w:rPr>
        <w:t xml:space="preserve">. </w:t>
      </w:r>
    </w:p>
    <w:p w:rsidR="00A251CE" w:rsidRPr="00A251CE" w:rsidRDefault="00A251CE" w:rsidP="00A251CE">
      <w:pPr>
        <w:pStyle w:val="Lijstalinea"/>
        <w:numPr>
          <w:ilvl w:val="0"/>
          <w:numId w:val="1"/>
        </w:numPr>
        <w:rPr>
          <w:lang w:val="en-US"/>
        </w:rPr>
      </w:pPr>
      <w:r w:rsidRPr="00E86A7A">
        <w:rPr>
          <w:rFonts w:ascii="Cambria" w:hAnsi="Cambria"/>
          <w:bCs/>
        </w:rPr>
        <w:t>WDO</w:t>
      </w:r>
      <w:r w:rsidRPr="00CA21F2">
        <w:rPr>
          <w:rFonts w:ascii="Cambria" w:hAnsi="Cambria"/>
        </w:rPr>
        <w:t>: WDO receives an amount from Itiwana according to the distribution key of 9% of the contribution</w:t>
      </w:r>
      <w:r w:rsidR="00E86A7A">
        <w:rPr>
          <w:rFonts w:ascii="Cambria" w:hAnsi="Cambria"/>
        </w:rPr>
        <w:t xml:space="preserve">. This amount has been transferred (- the bill of 20€ the WDO had to pay for the Symposium gifts).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ABv: By transferring the contribution from the Abv, this amount was paid for the contribution of 2019.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Internal transfers: Items for expenses that will be paid back soon. </w:t>
      </w:r>
      <w:r>
        <w:rPr>
          <w:rFonts w:ascii="Cambria" w:hAnsi="Cambria"/>
        </w:rPr>
        <w:t>This includes the money for the double c</w:t>
      </w:r>
      <w:r w:rsidR="00E86A7A">
        <w:rPr>
          <w:rFonts w:ascii="Cambria" w:hAnsi="Cambria"/>
        </w:rPr>
        <w:t xml:space="preserve">ontribution payment of the ABv and the refunds of the FYW.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FSW: This money is intended for activities organized in collaboration with the study associations of the FSW. </w:t>
      </w:r>
    </w:p>
    <w:p w:rsidR="00A251CE" w:rsidRPr="00CA21F2" w:rsidRDefault="00A251CE" w:rsidP="00A251CE">
      <w:pPr>
        <w:pStyle w:val="Lijstalinea"/>
        <w:numPr>
          <w:ilvl w:val="0"/>
          <w:numId w:val="1"/>
        </w:numPr>
        <w:spacing w:line="360" w:lineRule="auto"/>
        <w:rPr>
          <w:rFonts w:ascii="Cambria" w:hAnsi="Cambria"/>
        </w:rPr>
      </w:pPr>
      <w:r w:rsidRPr="00CA21F2">
        <w:rPr>
          <w:rFonts w:ascii="Cambria" w:hAnsi="Cambria"/>
        </w:rPr>
        <w:t xml:space="preserve">37: StOP: This concerns the annual contribution to the Studenten Overleg Platform </w:t>
      </w:r>
      <w:r w:rsidR="00E86A7A">
        <w:rPr>
          <w:rFonts w:ascii="Cambria" w:hAnsi="Cambria"/>
        </w:rPr>
        <w:t xml:space="preserve">and has been paid. </w:t>
      </w:r>
    </w:p>
    <w:p w:rsidR="00A251CE" w:rsidRPr="00A251CE" w:rsidRDefault="00A251CE" w:rsidP="00A251CE">
      <w:pPr>
        <w:spacing w:line="360" w:lineRule="auto"/>
        <w:rPr>
          <w:rFonts w:ascii="Cambria" w:hAnsi="Cambria"/>
          <w:lang w:val="en-US"/>
        </w:rPr>
      </w:pPr>
    </w:p>
    <w:p w:rsidR="00A251CE" w:rsidRPr="00CA21F2" w:rsidRDefault="00A251CE" w:rsidP="00A251CE">
      <w:pPr>
        <w:spacing w:line="360" w:lineRule="auto"/>
        <w:rPr>
          <w:rFonts w:ascii="Cambria" w:hAnsi="Cambria"/>
          <w:b/>
          <w:bCs/>
        </w:rPr>
      </w:pPr>
      <w:r w:rsidRPr="00CA21F2">
        <w:rPr>
          <w:rFonts w:ascii="Cambria" w:hAnsi="Cambria"/>
          <w:b/>
          <w:bCs/>
        </w:rPr>
        <w:t xml:space="preserve">SAVINGPLANS </w:t>
      </w:r>
    </w:p>
    <w:p w:rsidR="00A251CE" w:rsidRPr="00CA21F2" w:rsidRDefault="00E86A7A" w:rsidP="00A251CE">
      <w:pPr>
        <w:pStyle w:val="Lijstalinea"/>
        <w:numPr>
          <w:ilvl w:val="0"/>
          <w:numId w:val="1"/>
        </w:numPr>
        <w:spacing w:line="360" w:lineRule="auto"/>
        <w:rPr>
          <w:rFonts w:ascii="Cambria" w:hAnsi="Cambria"/>
        </w:rPr>
      </w:pPr>
      <w:r>
        <w:rPr>
          <w:rFonts w:ascii="Cambria" w:hAnsi="Cambria"/>
        </w:rPr>
        <w:t xml:space="preserve">Lustrum ’23: This amount has been transferred to the Savings Account. </w:t>
      </w:r>
    </w:p>
    <w:p w:rsidR="00A251CE" w:rsidRPr="00CA21F2" w:rsidRDefault="00E86A7A" w:rsidP="00A251CE">
      <w:pPr>
        <w:pStyle w:val="Lijstalinea"/>
        <w:numPr>
          <w:ilvl w:val="0"/>
          <w:numId w:val="1"/>
        </w:numPr>
        <w:spacing w:line="360" w:lineRule="auto"/>
        <w:rPr>
          <w:rFonts w:ascii="Cambria" w:hAnsi="Cambria"/>
        </w:rPr>
      </w:pPr>
      <w:r>
        <w:rPr>
          <w:rFonts w:ascii="Cambria" w:hAnsi="Cambria"/>
        </w:rPr>
        <w:t>Camera ’24: Idem.</w:t>
      </w:r>
    </w:p>
    <w:p w:rsidR="00A251CE" w:rsidRPr="00CA21F2" w:rsidRDefault="00E86A7A" w:rsidP="00A251CE">
      <w:pPr>
        <w:pStyle w:val="Lijstalinea"/>
        <w:numPr>
          <w:ilvl w:val="0"/>
          <w:numId w:val="1"/>
        </w:numPr>
        <w:spacing w:line="360" w:lineRule="auto"/>
        <w:rPr>
          <w:rFonts w:ascii="Cambria" w:hAnsi="Cambria"/>
        </w:rPr>
      </w:pPr>
      <w:r>
        <w:rPr>
          <w:rFonts w:ascii="Cambria" w:hAnsi="Cambria"/>
        </w:rPr>
        <w:t xml:space="preserve">Membership fee: This has not been transferred, since this saving plan was not necessary anymore due to left-over money from last year and this year which we could use to improve the contribution system.  </w:t>
      </w:r>
    </w:p>
    <w:p w:rsidR="00A251CE" w:rsidRPr="00CA21F2" w:rsidRDefault="00E86A7A" w:rsidP="00A251CE">
      <w:pPr>
        <w:pStyle w:val="Lijstalinea"/>
        <w:numPr>
          <w:ilvl w:val="0"/>
          <w:numId w:val="1"/>
        </w:numPr>
        <w:spacing w:line="360" w:lineRule="auto"/>
        <w:rPr>
          <w:rFonts w:ascii="Cambria" w:hAnsi="Cambria"/>
        </w:rPr>
      </w:pPr>
      <w:r>
        <w:rPr>
          <w:rFonts w:ascii="Cambria" w:hAnsi="Cambria"/>
        </w:rPr>
        <w:t xml:space="preserve">Website: This has not been transferred because the Website has been paid this year and a new saving plan has been set up. </w:t>
      </w:r>
    </w:p>
    <w:p w:rsidR="00A251CE" w:rsidRPr="00E86A7A" w:rsidRDefault="00A251CE" w:rsidP="00A251CE">
      <w:pPr>
        <w:spacing w:line="360" w:lineRule="auto"/>
        <w:rPr>
          <w:rFonts w:ascii="Cambria" w:hAnsi="Cambria"/>
          <w:b/>
          <w:bCs/>
          <w:lang w:val="en-US"/>
        </w:rPr>
      </w:pPr>
      <w:r w:rsidRPr="00E86A7A">
        <w:rPr>
          <w:rFonts w:ascii="Cambria" w:hAnsi="Cambria"/>
          <w:b/>
          <w:bCs/>
          <w:lang w:val="en-US"/>
        </w:rPr>
        <w:t>OTHER</w:t>
      </w:r>
    </w:p>
    <w:p w:rsidR="00A251CE" w:rsidRDefault="00A251CE" w:rsidP="00A251CE">
      <w:pPr>
        <w:pStyle w:val="Lijstalinea"/>
        <w:numPr>
          <w:ilvl w:val="0"/>
          <w:numId w:val="1"/>
        </w:numPr>
        <w:spacing w:line="360" w:lineRule="auto"/>
        <w:rPr>
          <w:rFonts w:ascii="Cambria" w:hAnsi="Cambria"/>
        </w:rPr>
      </w:pPr>
      <w:r w:rsidRPr="00CA21F2">
        <w:rPr>
          <w:rFonts w:ascii="Cambria" w:hAnsi="Cambria"/>
        </w:rPr>
        <w:t>Buffer:</w:t>
      </w:r>
      <w:r w:rsidR="00E86A7A">
        <w:rPr>
          <w:rFonts w:ascii="Cambria" w:hAnsi="Cambria"/>
        </w:rPr>
        <w:t xml:space="preserve"> This amount has been transferred to the Savings Account</w:t>
      </w:r>
      <w:r w:rsidRPr="00CA21F2">
        <w:rPr>
          <w:rFonts w:ascii="Cambria" w:hAnsi="Cambria"/>
        </w:rPr>
        <w:t xml:space="preserve">. </w:t>
      </w: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411D18" w:rsidRPr="007A4E75" w:rsidRDefault="00411D18" w:rsidP="00411D18">
      <w:pPr>
        <w:spacing w:line="360" w:lineRule="auto"/>
        <w:rPr>
          <w:rFonts w:ascii="Cambria" w:hAnsi="Cambria"/>
          <w:lang w:val="en-US"/>
        </w:rPr>
      </w:pPr>
    </w:p>
    <w:p w:rsidR="00E86A7A" w:rsidRPr="00157021" w:rsidRDefault="00E86A7A" w:rsidP="00E86A7A">
      <w:pPr>
        <w:spacing w:line="360" w:lineRule="auto"/>
        <w:rPr>
          <w:rFonts w:ascii="Cambria" w:hAnsi="Cambria"/>
          <w:sz w:val="36"/>
          <w:szCs w:val="36"/>
          <w:lang w:val="en-US"/>
        </w:rPr>
      </w:pPr>
      <w:r w:rsidRPr="00157021">
        <w:rPr>
          <w:rFonts w:ascii="Cambria" w:hAnsi="Cambria"/>
          <w:sz w:val="36"/>
          <w:szCs w:val="36"/>
          <w:lang w:val="en-US"/>
        </w:rPr>
        <w:t>FUTURE INCOMES 2020/2021</w:t>
      </w:r>
    </w:p>
    <w:p w:rsidR="00E86A7A" w:rsidRPr="00A05EA4" w:rsidRDefault="00A05EA4" w:rsidP="00157021">
      <w:pPr>
        <w:pStyle w:val="Lijstalinea"/>
        <w:spacing w:line="360" w:lineRule="auto"/>
        <w:rPr>
          <w:rFonts w:ascii="Cambria" w:hAnsi="Cambria"/>
        </w:rPr>
      </w:pPr>
      <w:r>
        <w:rPr>
          <w:rFonts w:ascii="Cambria" w:hAnsi="Cambria"/>
        </w:rPr>
        <w:t xml:space="preserve">As for now, no future incomes are expected. </w:t>
      </w:r>
    </w:p>
    <w:p w:rsidR="004C46A6" w:rsidRDefault="004C46A6" w:rsidP="004C46A6">
      <w:pPr>
        <w:spacing w:line="360" w:lineRule="auto"/>
        <w:rPr>
          <w:rFonts w:ascii="Cambria" w:hAnsi="Cambria"/>
          <w:sz w:val="36"/>
          <w:szCs w:val="36"/>
          <w:lang w:val="en-US"/>
        </w:rPr>
      </w:pPr>
      <w:r w:rsidRPr="004C46A6">
        <w:rPr>
          <w:rFonts w:ascii="Cambria" w:hAnsi="Cambria"/>
          <w:sz w:val="36"/>
          <w:szCs w:val="36"/>
          <w:lang w:val="en-US"/>
        </w:rPr>
        <w:t xml:space="preserve">FUTURE </w:t>
      </w:r>
      <w:r w:rsidR="00A05EA4">
        <w:rPr>
          <w:rFonts w:ascii="Cambria" w:hAnsi="Cambria"/>
          <w:sz w:val="36"/>
          <w:szCs w:val="36"/>
          <w:lang w:val="en-US"/>
        </w:rPr>
        <w:t xml:space="preserve">EXPENSES 2020/2021. </w:t>
      </w:r>
    </w:p>
    <w:p w:rsidR="00A05EA4" w:rsidRDefault="00A05EA4" w:rsidP="00A05EA4">
      <w:pPr>
        <w:pStyle w:val="Lijstalinea"/>
        <w:numPr>
          <w:ilvl w:val="0"/>
          <w:numId w:val="5"/>
        </w:numPr>
        <w:spacing w:line="360" w:lineRule="auto"/>
        <w:rPr>
          <w:rFonts w:ascii="Cambria" w:hAnsi="Cambria"/>
          <w:lang w:val="en-US"/>
        </w:rPr>
      </w:pPr>
      <w:r>
        <w:rPr>
          <w:rFonts w:ascii="Cambria" w:hAnsi="Cambria"/>
          <w:lang w:val="en-US"/>
        </w:rPr>
        <w:t xml:space="preserve">Change of Boards: The last activity of the Acticom, change of board party, has not yet happened and still has to be paid. </w:t>
      </w:r>
    </w:p>
    <w:p w:rsidR="00A05EA4" w:rsidRDefault="00A05EA4" w:rsidP="00A05EA4">
      <w:pPr>
        <w:pStyle w:val="Lijstalinea"/>
        <w:numPr>
          <w:ilvl w:val="0"/>
          <w:numId w:val="5"/>
        </w:numPr>
        <w:spacing w:line="360" w:lineRule="auto"/>
        <w:rPr>
          <w:rFonts w:ascii="Cambria" w:hAnsi="Cambria"/>
          <w:lang w:val="en-US"/>
        </w:rPr>
      </w:pPr>
      <w:r>
        <w:rPr>
          <w:rFonts w:ascii="Cambria" w:hAnsi="Cambria"/>
          <w:lang w:val="en-US"/>
        </w:rPr>
        <w:t xml:space="preserve">Photobooth Photocom: The last activity of the Photocom will probably be a Photoboot at the Change of Board Party, so this amount still has to be paid. </w:t>
      </w:r>
    </w:p>
    <w:p w:rsidR="00A05EA4" w:rsidRDefault="00A05EA4" w:rsidP="00A05EA4">
      <w:pPr>
        <w:pStyle w:val="Lijstalinea"/>
        <w:numPr>
          <w:ilvl w:val="0"/>
          <w:numId w:val="5"/>
        </w:numPr>
        <w:spacing w:line="360" w:lineRule="auto"/>
        <w:rPr>
          <w:rFonts w:ascii="Cambria" w:hAnsi="Cambria"/>
          <w:lang w:val="en-US"/>
        </w:rPr>
      </w:pPr>
      <w:r>
        <w:rPr>
          <w:rFonts w:ascii="Cambria" w:hAnsi="Cambria"/>
          <w:lang w:val="en-US"/>
        </w:rPr>
        <w:t xml:space="preserve">FYW Reunion: Due to leftover money from the FYW, a reunion will be organized in the first semester. </w:t>
      </w:r>
    </w:p>
    <w:p w:rsidR="00157021" w:rsidRDefault="00157021" w:rsidP="00A05EA4">
      <w:pPr>
        <w:pStyle w:val="Lijstalinea"/>
        <w:numPr>
          <w:ilvl w:val="0"/>
          <w:numId w:val="5"/>
        </w:numPr>
        <w:spacing w:line="360" w:lineRule="auto"/>
        <w:rPr>
          <w:rFonts w:ascii="Cambria" w:hAnsi="Cambria"/>
          <w:lang w:val="en-US"/>
        </w:rPr>
      </w:pPr>
      <w:r>
        <w:rPr>
          <w:rFonts w:ascii="Cambria" w:hAnsi="Cambria"/>
          <w:lang w:val="en-US"/>
        </w:rPr>
        <w:t xml:space="preserve">Refund FYW Daria: One of the members who could not come to the FYW (but still paid), still has to receive their refund. </w:t>
      </w:r>
    </w:p>
    <w:p w:rsidR="00157021" w:rsidRDefault="00157021" w:rsidP="00A05EA4">
      <w:pPr>
        <w:pStyle w:val="Lijstalinea"/>
        <w:numPr>
          <w:ilvl w:val="0"/>
          <w:numId w:val="5"/>
        </w:numPr>
        <w:spacing w:line="360" w:lineRule="auto"/>
        <w:rPr>
          <w:rFonts w:ascii="Cambria" w:hAnsi="Cambria"/>
          <w:lang w:val="en-US"/>
        </w:rPr>
      </w:pPr>
      <w:r>
        <w:rPr>
          <w:rFonts w:ascii="Cambria" w:hAnsi="Cambria"/>
          <w:lang w:val="en-US"/>
        </w:rPr>
        <w:t xml:space="preserve">Office Financial Binder: A new binder has to be purchased for the financial documents in the Hok. </w:t>
      </w:r>
    </w:p>
    <w:p w:rsidR="00157021" w:rsidRDefault="00157021" w:rsidP="00A05EA4">
      <w:pPr>
        <w:pStyle w:val="Lijstalinea"/>
        <w:numPr>
          <w:ilvl w:val="0"/>
          <w:numId w:val="5"/>
        </w:numPr>
        <w:spacing w:line="360" w:lineRule="auto"/>
        <w:rPr>
          <w:rFonts w:ascii="Cambria" w:hAnsi="Cambria"/>
          <w:lang w:val="en-US"/>
        </w:rPr>
      </w:pPr>
      <w:r>
        <w:rPr>
          <w:rFonts w:ascii="Cambria" w:hAnsi="Cambria"/>
          <w:lang w:val="en-US"/>
        </w:rPr>
        <w:t xml:space="preserve">New snares Guitar: During the FYW, the guitar broke down, so new snares have to be purchased for it. </w:t>
      </w:r>
    </w:p>
    <w:p w:rsidR="00157021" w:rsidRPr="00157021" w:rsidRDefault="00157021" w:rsidP="00157021">
      <w:pPr>
        <w:spacing w:line="360" w:lineRule="auto"/>
        <w:rPr>
          <w:rFonts w:ascii="Cambria" w:hAnsi="Cambria"/>
          <w:lang w:val="en-US"/>
        </w:rPr>
      </w:pPr>
    </w:p>
    <w:p w:rsidR="00157021" w:rsidRPr="00157021" w:rsidRDefault="00157021" w:rsidP="00157021">
      <w:pPr>
        <w:spacing w:line="360" w:lineRule="auto"/>
        <w:rPr>
          <w:rFonts w:ascii="Cambria" w:hAnsi="Cambria"/>
          <w:sz w:val="36"/>
          <w:szCs w:val="36"/>
          <w:lang w:val="en-US"/>
        </w:rPr>
      </w:pPr>
      <w:r w:rsidRPr="00157021">
        <w:rPr>
          <w:rFonts w:ascii="Cambria" w:hAnsi="Cambria"/>
          <w:sz w:val="36"/>
          <w:szCs w:val="36"/>
          <w:lang w:val="en-US"/>
        </w:rPr>
        <w:t>COMMITTEES</w:t>
      </w:r>
    </w:p>
    <w:p w:rsidR="00157021" w:rsidRPr="00157021" w:rsidRDefault="00157021" w:rsidP="00157021">
      <w:pPr>
        <w:rPr>
          <w:rFonts w:ascii="Cambria" w:hAnsi="Cambria"/>
          <w:lang w:val="en-US"/>
        </w:rPr>
      </w:pPr>
      <w:r w:rsidRPr="00157021">
        <w:rPr>
          <w:rFonts w:ascii="Cambria" w:hAnsi="Cambria"/>
          <w:lang w:val="en-US"/>
        </w:rPr>
        <w:t>AA- COMMITTEE</w:t>
      </w:r>
    </w:p>
    <w:p w:rsidR="00157021" w:rsidRDefault="00157021" w:rsidP="00157021">
      <w:pPr>
        <w:rPr>
          <w:rFonts w:ascii="Cambria" w:hAnsi="Cambria"/>
          <w:lang w:val="en-US"/>
        </w:rPr>
      </w:pPr>
      <w:r>
        <w:rPr>
          <w:noProof/>
          <w:lang w:eastAsia="nl-NL"/>
        </w:rPr>
        <w:drawing>
          <wp:inline distT="0" distB="0" distL="0" distR="0" wp14:anchorId="38ABBE70" wp14:editId="20983A26">
            <wp:extent cx="5760720" cy="30079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007995"/>
                    </a:xfrm>
                    <a:prstGeom prst="rect">
                      <a:avLst/>
                    </a:prstGeom>
                  </pic:spPr>
                </pic:pic>
              </a:graphicData>
            </a:graphic>
          </wp:inline>
        </w:drawing>
      </w:r>
    </w:p>
    <w:p w:rsidR="00157021" w:rsidRDefault="00157021" w:rsidP="00157021">
      <w:pPr>
        <w:rPr>
          <w:rFonts w:ascii="Cambria" w:hAnsi="Cambria"/>
          <w:lang w:val="en-US"/>
        </w:rPr>
      </w:pPr>
    </w:p>
    <w:p w:rsidR="00320472" w:rsidRDefault="00320472" w:rsidP="00320472">
      <w:pPr>
        <w:rPr>
          <w:rFonts w:ascii="Cambria" w:hAnsi="Cambria"/>
        </w:rPr>
      </w:pPr>
      <w:r>
        <w:rPr>
          <w:rFonts w:ascii="Cambria" w:hAnsi="Cambria"/>
        </w:rPr>
        <w:t>ACTIVITIES COMMITTEE</w:t>
      </w:r>
    </w:p>
    <w:p w:rsidR="00157021" w:rsidRPr="00157021" w:rsidRDefault="00320472" w:rsidP="00157021">
      <w:pPr>
        <w:rPr>
          <w:rFonts w:ascii="Cambria" w:hAnsi="Cambria"/>
          <w:lang w:val="en-US"/>
        </w:rPr>
      </w:pPr>
      <w:r>
        <w:rPr>
          <w:noProof/>
          <w:lang w:eastAsia="nl-NL"/>
        </w:rPr>
        <w:drawing>
          <wp:inline distT="0" distB="0" distL="0" distR="0" wp14:anchorId="1E246636" wp14:editId="7C18FE3A">
            <wp:extent cx="5760720" cy="24333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33320"/>
                    </a:xfrm>
                    <a:prstGeom prst="rect">
                      <a:avLst/>
                    </a:prstGeom>
                  </pic:spPr>
                </pic:pic>
              </a:graphicData>
            </a:graphic>
          </wp:inline>
        </w:drawing>
      </w:r>
    </w:p>
    <w:p w:rsidR="00320472" w:rsidRDefault="00320472" w:rsidP="00320472">
      <w:pPr>
        <w:rPr>
          <w:rFonts w:ascii="Cambria" w:hAnsi="Cambria"/>
        </w:rPr>
      </w:pPr>
      <w:r>
        <w:rPr>
          <w:rFonts w:ascii="Cambria" w:hAnsi="Cambria"/>
        </w:rPr>
        <w:t>BULLETIN</w:t>
      </w:r>
    </w:p>
    <w:p w:rsidR="00157021" w:rsidRDefault="00320472" w:rsidP="00320472">
      <w:pPr>
        <w:spacing w:line="360" w:lineRule="auto"/>
        <w:rPr>
          <w:rFonts w:ascii="Cambria" w:hAnsi="Cambria"/>
          <w:lang w:val="en-US"/>
        </w:rPr>
      </w:pPr>
      <w:r>
        <w:rPr>
          <w:noProof/>
          <w:lang w:eastAsia="nl-NL"/>
        </w:rPr>
        <w:drawing>
          <wp:inline distT="0" distB="0" distL="0" distR="0" wp14:anchorId="37A3DDA6" wp14:editId="0A6E1B10">
            <wp:extent cx="5760720" cy="20072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007235"/>
                    </a:xfrm>
                    <a:prstGeom prst="rect">
                      <a:avLst/>
                    </a:prstGeom>
                  </pic:spPr>
                </pic:pic>
              </a:graphicData>
            </a:graphic>
          </wp:inline>
        </w:drawing>
      </w:r>
    </w:p>
    <w:p w:rsidR="00320472" w:rsidRDefault="00320472" w:rsidP="00320472">
      <w:pPr>
        <w:spacing w:line="360" w:lineRule="auto"/>
        <w:rPr>
          <w:rFonts w:ascii="Cambria" w:hAnsi="Cambria"/>
          <w:lang w:val="en-US"/>
        </w:rPr>
      </w:pPr>
    </w:p>
    <w:p w:rsidR="00320472" w:rsidRDefault="00320472" w:rsidP="00320472">
      <w:pPr>
        <w:rPr>
          <w:rFonts w:ascii="Cambria" w:hAnsi="Cambria"/>
        </w:rPr>
      </w:pPr>
      <w:r>
        <w:rPr>
          <w:rFonts w:ascii="Cambria" w:hAnsi="Cambria"/>
        </w:rPr>
        <w:t>EDUCATION COMMITTEE</w:t>
      </w:r>
    </w:p>
    <w:p w:rsidR="00320472" w:rsidRDefault="00320472" w:rsidP="00320472">
      <w:pPr>
        <w:spacing w:line="360" w:lineRule="auto"/>
        <w:rPr>
          <w:rFonts w:ascii="Cambria" w:hAnsi="Cambria"/>
          <w:lang w:val="en-US"/>
        </w:rPr>
      </w:pPr>
      <w:r>
        <w:rPr>
          <w:noProof/>
          <w:lang w:eastAsia="nl-NL"/>
        </w:rPr>
        <w:drawing>
          <wp:inline distT="0" distB="0" distL="0" distR="0" wp14:anchorId="3FF443B4" wp14:editId="53BE5F04">
            <wp:extent cx="5760720" cy="2141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141855"/>
                    </a:xfrm>
                    <a:prstGeom prst="rect">
                      <a:avLst/>
                    </a:prstGeom>
                  </pic:spPr>
                </pic:pic>
              </a:graphicData>
            </a:graphic>
          </wp:inline>
        </w:drawing>
      </w:r>
    </w:p>
    <w:p w:rsidR="00320472" w:rsidRDefault="00320472" w:rsidP="00320472">
      <w:pPr>
        <w:spacing w:line="360" w:lineRule="auto"/>
        <w:rPr>
          <w:rFonts w:ascii="Cambria" w:hAnsi="Cambria"/>
          <w:lang w:val="en-US"/>
        </w:rPr>
      </w:pPr>
    </w:p>
    <w:p w:rsidR="007A4E75" w:rsidRDefault="007A4E75" w:rsidP="00320472">
      <w:pPr>
        <w:rPr>
          <w:rFonts w:ascii="Cambria" w:hAnsi="Cambria"/>
        </w:rPr>
      </w:pPr>
    </w:p>
    <w:p w:rsidR="00320472" w:rsidRDefault="00320472" w:rsidP="00320472">
      <w:pPr>
        <w:rPr>
          <w:rFonts w:ascii="Cambria" w:hAnsi="Cambria"/>
        </w:rPr>
      </w:pPr>
      <w:r>
        <w:rPr>
          <w:rFonts w:ascii="Cambria" w:hAnsi="Cambria"/>
        </w:rPr>
        <w:t>FIRST YEARS COMMITTEE</w:t>
      </w:r>
    </w:p>
    <w:p w:rsidR="00320472" w:rsidRDefault="00320472" w:rsidP="00320472">
      <w:pPr>
        <w:spacing w:line="360" w:lineRule="auto"/>
        <w:rPr>
          <w:rFonts w:ascii="Cambria" w:hAnsi="Cambria"/>
          <w:lang w:val="en-US"/>
        </w:rPr>
      </w:pPr>
      <w:r>
        <w:rPr>
          <w:noProof/>
          <w:lang w:eastAsia="nl-NL"/>
        </w:rPr>
        <w:drawing>
          <wp:inline distT="0" distB="0" distL="0" distR="0" wp14:anchorId="6C4DB4F1" wp14:editId="4259FB7A">
            <wp:extent cx="5760720" cy="24117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411730"/>
                    </a:xfrm>
                    <a:prstGeom prst="rect">
                      <a:avLst/>
                    </a:prstGeom>
                  </pic:spPr>
                </pic:pic>
              </a:graphicData>
            </a:graphic>
          </wp:inline>
        </w:drawing>
      </w:r>
    </w:p>
    <w:p w:rsidR="00320472" w:rsidRDefault="00320472" w:rsidP="00320472">
      <w:pPr>
        <w:spacing w:line="360" w:lineRule="auto"/>
        <w:rPr>
          <w:rFonts w:ascii="Cambria" w:hAnsi="Cambria"/>
          <w:lang w:val="en-US"/>
        </w:rPr>
      </w:pPr>
    </w:p>
    <w:p w:rsidR="00320472" w:rsidRDefault="00320472" w:rsidP="00320472">
      <w:pPr>
        <w:spacing w:line="360" w:lineRule="auto"/>
        <w:rPr>
          <w:rFonts w:ascii="Cambria" w:hAnsi="Cambria"/>
        </w:rPr>
      </w:pPr>
      <w:r>
        <w:rPr>
          <w:rFonts w:ascii="Cambria" w:hAnsi="Cambria"/>
        </w:rPr>
        <w:t>ICA</w:t>
      </w:r>
    </w:p>
    <w:p w:rsidR="00320472" w:rsidRDefault="00320472" w:rsidP="00320472">
      <w:pPr>
        <w:spacing w:line="360" w:lineRule="auto"/>
        <w:rPr>
          <w:rFonts w:ascii="Cambria" w:hAnsi="Cambria"/>
          <w:lang w:val="en-US"/>
        </w:rPr>
      </w:pPr>
      <w:r>
        <w:rPr>
          <w:noProof/>
          <w:lang w:eastAsia="nl-NL"/>
        </w:rPr>
        <w:drawing>
          <wp:inline distT="0" distB="0" distL="0" distR="0" wp14:anchorId="60F22AD3" wp14:editId="55630A6B">
            <wp:extent cx="5760720" cy="19951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995170"/>
                    </a:xfrm>
                    <a:prstGeom prst="rect">
                      <a:avLst/>
                    </a:prstGeom>
                  </pic:spPr>
                </pic:pic>
              </a:graphicData>
            </a:graphic>
          </wp:inline>
        </w:drawing>
      </w:r>
    </w:p>
    <w:p w:rsidR="00320472" w:rsidRDefault="00320472" w:rsidP="00320472">
      <w:pPr>
        <w:spacing w:line="360" w:lineRule="auto"/>
        <w:rPr>
          <w:rFonts w:ascii="Cambria" w:hAnsi="Cambria"/>
          <w:lang w:val="en-US"/>
        </w:rPr>
      </w:pPr>
    </w:p>
    <w:p w:rsidR="00320472" w:rsidRDefault="00320472" w:rsidP="00320472">
      <w:pPr>
        <w:rPr>
          <w:rFonts w:ascii="Cambria" w:hAnsi="Cambria"/>
        </w:rPr>
      </w:pPr>
      <w:r>
        <w:rPr>
          <w:rFonts w:ascii="Cambria" w:hAnsi="Cambria"/>
        </w:rPr>
        <w:t>PHOTOCOM</w:t>
      </w:r>
    </w:p>
    <w:p w:rsidR="00320472" w:rsidRDefault="00320472" w:rsidP="00320472">
      <w:pPr>
        <w:spacing w:line="360" w:lineRule="auto"/>
        <w:rPr>
          <w:rFonts w:ascii="Cambria" w:hAnsi="Cambria"/>
          <w:lang w:val="en-US"/>
        </w:rPr>
      </w:pPr>
      <w:r>
        <w:rPr>
          <w:noProof/>
          <w:lang w:eastAsia="nl-NL"/>
        </w:rPr>
        <w:drawing>
          <wp:inline distT="0" distB="0" distL="0" distR="0" wp14:anchorId="7CD60F61" wp14:editId="33EA0CCF">
            <wp:extent cx="5760720" cy="20072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007235"/>
                    </a:xfrm>
                    <a:prstGeom prst="rect">
                      <a:avLst/>
                    </a:prstGeom>
                  </pic:spPr>
                </pic:pic>
              </a:graphicData>
            </a:graphic>
          </wp:inline>
        </w:drawing>
      </w:r>
    </w:p>
    <w:p w:rsidR="00320472" w:rsidRDefault="00320472" w:rsidP="00320472">
      <w:pPr>
        <w:spacing w:line="360" w:lineRule="auto"/>
        <w:rPr>
          <w:rFonts w:ascii="Cambria" w:hAnsi="Cambria"/>
          <w:lang w:val="en-US"/>
        </w:rPr>
      </w:pPr>
    </w:p>
    <w:p w:rsidR="00320472" w:rsidRDefault="00320472" w:rsidP="00320472">
      <w:pPr>
        <w:rPr>
          <w:rFonts w:ascii="Cambria" w:hAnsi="Cambria"/>
        </w:rPr>
      </w:pPr>
      <w:r>
        <w:rPr>
          <w:rFonts w:ascii="Cambria" w:hAnsi="Cambria"/>
        </w:rPr>
        <w:t>SURVIVALCOM</w:t>
      </w:r>
    </w:p>
    <w:p w:rsidR="00320472" w:rsidRDefault="00320472" w:rsidP="00320472">
      <w:pPr>
        <w:spacing w:line="360" w:lineRule="auto"/>
        <w:rPr>
          <w:rFonts w:ascii="Cambria" w:hAnsi="Cambria"/>
          <w:lang w:val="en-US"/>
        </w:rPr>
      </w:pPr>
      <w:r>
        <w:rPr>
          <w:noProof/>
          <w:lang w:eastAsia="nl-NL"/>
        </w:rPr>
        <w:drawing>
          <wp:inline distT="0" distB="0" distL="0" distR="0" wp14:anchorId="4C7BE4A1" wp14:editId="1615B173">
            <wp:extent cx="5760720" cy="20027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002790"/>
                    </a:xfrm>
                    <a:prstGeom prst="rect">
                      <a:avLst/>
                    </a:prstGeom>
                  </pic:spPr>
                </pic:pic>
              </a:graphicData>
            </a:graphic>
          </wp:inline>
        </w:drawing>
      </w:r>
    </w:p>
    <w:p w:rsidR="00320472" w:rsidRDefault="00320472" w:rsidP="00320472">
      <w:pPr>
        <w:spacing w:line="360" w:lineRule="auto"/>
        <w:rPr>
          <w:rFonts w:ascii="Cambria" w:hAnsi="Cambria"/>
          <w:lang w:val="en-US"/>
        </w:rPr>
      </w:pPr>
    </w:p>
    <w:p w:rsidR="00320472" w:rsidRDefault="00320472" w:rsidP="00320472">
      <w:pPr>
        <w:rPr>
          <w:rFonts w:ascii="Cambria" w:hAnsi="Cambria"/>
        </w:rPr>
      </w:pPr>
    </w:p>
    <w:p w:rsidR="00320472" w:rsidRDefault="00320472" w:rsidP="00320472">
      <w:pPr>
        <w:rPr>
          <w:rFonts w:ascii="Cambria" w:hAnsi="Cambria"/>
        </w:rPr>
      </w:pPr>
      <w:r>
        <w:rPr>
          <w:rFonts w:ascii="Cambria" w:hAnsi="Cambria"/>
        </w:rPr>
        <w:t xml:space="preserve">TRAVELCOM </w:t>
      </w:r>
    </w:p>
    <w:p w:rsidR="00320472" w:rsidRDefault="00320472" w:rsidP="00320472">
      <w:pPr>
        <w:rPr>
          <w:rFonts w:ascii="Cambria" w:hAnsi="Cambria"/>
        </w:rPr>
      </w:pPr>
      <w:r>
        <w:rPr>
          <w:noProof/>
          <w:lang w:eastAsia="nl-NL"/>
        </w:rPr>
        <w:drawing>
          <wp:inline distT="0" distB="0" distL="0" distR="0" wp14:anchorId="703459FB" wp14:editId="1CD9C329">
            <wp:extent cx="5760720" cy="4505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4505325"/>
                    </a:xfrm>
                    <a:prstGeom prst="rect">
                      <a:avLst/>
                    </a:prstGeom>
                  </pic:spPr>
                </pic:pic>
              </a:graphicData>
            </a:graphic>
          </wp:inline>
        </w:drawing>
      </w:r>
    </w:p>
    <w:p w:rsidR="00320472" w:rsidRDefault="00320472" w:rsidP="00320472">
      <w:pPr>
        <w:rPr>
          <w:rFonts w:ascii="Cambria" w:hAnsi="Cambria"/>
        </w:rPr>
      </w:pPr>
    </w:p>
    <w:p w:rsidR="007A4E75" w:rsidRDefault="007A4E75" w:rsidP="00320472">
      <w:pPr>
        <w:rPr>
          <w:rFonts w:ascii="Cambria" w:hAnsi="Cambria"/>
        </w:rPr>
      </w:pPr>
    </w:p>
    <w:p w:rsidR="007A4E75" w:rsidRDefault="007A4E75" w:rsidP="00320472">
      <w:pPr>
        <w:rPr>
          <w:rFonts w:ascii="Cambria" w:hAnsi="Cambria"/>
        </w:rPr>
      </w:pPr>
    </w:p>
    <w:p w:rsidR="00320472" w:rsidRDefault="00320472" w:rsidP="00320472">
      <w:pPr>
        <w:rPr>
          <w:rFonts w:ascii="Cambria" w:hAnsi="Cambria"/>
        </w:rPr>
      </w:pPr>
      <w:r>
        <w:rPr>
          <w:rFonts w:ascii="Cambria" w:hAnsi="Cambria"/>
        </w:rPr>
        <w:t>COOKCOM</w:t>
      </w:r>
    </w:p>
    <w:p w:rsidR="00320472" w:rsidRDefault="00320472" w:rsidP="00320472">
      <w:pPr>
        <w:rPr>
          <w:rFonts w:ascii="Cambria" w:hAnsi="Cambria"/>
        </w:rPr>
      </w:pPr>
      <w:r>
        <w:rPr>
          <w:noProof/>
          <w:lang w:eastAsia="nl-NL"/>
        </w:rPr>
        <w:drawing>
          <wp:inline distT="0" distB="0" distL="0" distR="0" wp14:anchorId="3FF87FE8" wp14:editId="1C80D4C9">
            <wp:extent cx="5760720" cy="24180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418080"/>
                    </a:xfrm>
                    <a:prstGeom prst="rect">
                      <a:avLst/>
                    </a:prstGeom>
                  </pic:spPr>
                </pic:pic>
              </a:graphicData>
            </a:graphic>
          </wp:inline>
        </w:drawing>
      </w:r>
    </w:p>
    <w:p w:rsidR="006F0078" w:rsidRDefault="006F0078" w:rsidP="00320472">
      <w:pPr>
        <w:rPr>
          <w:rFonts w:ascii="Cambria" w:hAnsi="Cambria"/>
        </w:rPr>
      </w:pPr>
    </w:p>
    <w:p w:rsidR="006F0078" w:rsidRDefault="006F0078" w:rsidP="00320472">
      <w:pPr>
        <w:rPr>
          <w:rFonts w:ascii="Cambria" w:hAnsi="Cambria"/>
        </w:rPr>
      </w:pPr>
    </w:p>
    <w:p w:rsidR="006F0078" w:rsidRDefault="006F0078" w:rsidP="00320472">
      <w:pPr>
        <w:rPr>
          <w:rFonts w:ascii="Cambria" w:hAnsi="Cambria"/>
        </w:rPr>
      </w:pPr>
    </w:p>
    <w:p w:rsidR="006F0078" w:rsidRDefault="006F0078" w:rsidP="00320472">
      <w:pPr>
        <w:rPr>
          <w:rFonts w:ascii="Cambria" w:hAnsi="Cambria"/>
        </w:rPr>
      </w:pPr>
      <w:r>
        <w:rPr>
          <w:rFonts w:ascii="Cambria" w:hAnsi="Cambria"/>
        </w:rPr>
        <w:t>FISRT YEARS WEEKEND</w:t>
      </w:r>
    </w:p>
    <w:p w:rsidR="006F0078" w:rsidRDefault="006F0078" w:rsidP="00320472">
      <w:pPr>
        <w:rPr>
          <w:rFonts w:ascii="Cambria" w:hAnsi="Cambria"/>
        </w:rPr>
      </w:pPr>
      <w:r>
        <w:rPr>
          <w:noProof/>
          <w:lang w:eastAsia="nl-NL"/>
        </w:rPr>
        <w:drawing>
          <wp:inline distT="0" distB="0" distL="0" distR="0" wp14:anchorId="17F78273" wp14:editId="338091A9">
            <wp:extent cx="5760720" cy="31807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180715"/>
                    </a:xfrm>
                    <a:prstGeom prst="rect">
                      <a:avLst/>
                    </a:prstGeom>
                  </pic:spPr>
                </pic:pic>
              </a:graphicData>
            </a:graphic>
          </wp:inline>
        </w:drawing>
      </w:r>
    </w:p>
    <w:p w:rsidR="00320472" w:rsidRPr="00157021" w:rsidRDefault="00320472" w:rsidP="00320472">
      <w:pPr>
        <w:spacing w:line="360" w:lineRule="auto"/>
        <w:rPr>
          <w:rFonts w:ascii="Cambria" w:hAnsi="Cambria"/>
          <w:lang w:val="en-US"/>
        </w:rPr>
      </w:pPr>
    </w:p>
    <w:p w:rsidR="00A251CE" w:rsidRDefault="00A251CE" w:rsidP="00A251CE">
      <w:pPr>
        <w:ind w:left="360"/>
        <w:rPr>
          <w:lang w:val="en-GB"/>
        </w:rPr>
      </w:pPr>
    </w:p>
    <w:p w:rsidR="00411D18" w:rsidRDefault="00411D18" w:rsidP="00A251CE">
      <w:pPr>
        <w:ind w:left="360"/>
        <w:rPr>
          <w:lang w:val="en-GB"/>
        </w:rPr>
      </w:pPr>
    </w:p>
    <w:p w:rsidR="00411D18" w:rsidRDefault="00411D18" w:rsidP="00A251CE">
      <w:pPr>
        <w:ind w:left="360"/>
        <w:rPr>
          <w:lang w:val="en-GB"/>
        </w:rPr>
      </w:pPr>
    </w:p>
    <w:p w:rsidR="00411D18" w:rsidRDefault="00411D18" w:rsidP="00A251CE">
      <w:pPr>
        <w:ind w:left="360"/>
        <w:rPr>
          <w:lang w:val="en-GB"/>
        </w:rPr>
      </w:pPr>
    </w:p>
    <w:p w:rsidR="00411D18" w:rsidRDefault="00411D18" w:rsidP="00A251CE">
      <w:pPr>
        <w:ind w:left="360"/>
        <w:rPr>
          <w:lang w:val="en-GB"/>
        </w:rPr>
      </w:pPr>
    </w:p>
    <w:p w:rsidR="00411D18" w:rsidRPr="00A251CE" w:rsidRDefault="00411D18" w:rsidP="00411D18">
      <w:pPr>
        <w:spacing w:line="360" w:lineRule="auto"/>
        <w:rPr>
          <w:lang w:val="en-GB"/>
        </w:rPr>
      </w:pPr>
      <w:r>
        <w:rPr>
          <w:rFonts w:ascii="Cambria" w:hAnsi="Cambria"/>
          <w:sz w:val="36"/>
          <w:szCs w:val="36"/>
          <w:lang w:val="en-US"/>
        </w:rPr>
        <w:t>ADVICE BUDGET</w:t>
      </w:r>
    </w:p>
    <w:p w:rsidR="00A251CE" w:rsidRPr="00A251CE" w:rsidRDefault="006F0078">
      <w:pPr>
        <w:rPr>
          <w:lang w:val="en-US"/>
        </w:rPr>
      </w:pPr>
      <w:r>
        <w:rPr>
          <w:noProof/>
          <w:lang w:eastAsia="nl-NL"/>
        </w:rPr>
        <w:drawing>
          <wp:inline distT="0" distB="0" distL="0" distR="0" wp14:anchorId="1A414433" wp14:editId="1ED20F19">
            <wp:extent cx="4105275" cy="6924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05275" cy="6924675"/>
                    </a:xfrm>
                    <a:prstGeom prst="rect">
                      <a:avLst/>
                    </a:prstGeom>
                  </pic:spPr>
                </pic:pic>
              </a:graphicData>
            </a:graphic>
          </wp:inline>
        </w:drawing>
      </w:r>
    </w:p>
    <w:sectPr w:rsidR="00A251CE" w:rsidRPr="00A251CE">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E1D" w:rsidRDefault="00C51E1D" w:rsidP="00411D18">
      <w:pPr>
        <w:spacing w:after="0" w:line="240" w:lineRule="auto"/>
      </w:pPr>
      <w:r>
        <w:separator/>
      </w:r>
    </w:p>
  </w:endnote>
  <w:endnote w:type="continuationSeparator" w:id="0">
    <w:p w:rsidR="00C51E1D" w:rsidRDefault="00C51E1D" w:rsidP="0041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15259"/>
      <w:docPartObj>
        <w:docPartGallery w:val="Page Numbers (Bottom of Page)"/>
        <w:docPartUnique/>
      </w:docPartObj>
    </w:sdtPr>
    <w:sdtEndPr/>
    <w:sdtContent>
      <w:p w:rsidR="00411D18" w:rsidRDefault="00411D18">
        <w:pPr>
          <w:pStyle w:val="Voettekst"/>
          <w:jc w:val="right"/>
        </w:pPr>
        <w:r>
          <w:fldChar w:fldCharType="begin"/>
        </w:r>
        <w:r>
          <w:instrText>PAGE   \* MERGEFORMAT</w:instrText>
        </w:r>
        <w:r>
          <w:fldChar w:fldCharType="separate"/>
        </w:r>
        <w:r w:rsidR="007A4E75">
          <w:rPr>
            <w:noProof/>
          </w:rPr>
          <w:t>12</w:t>
        </w:r>
        <w:r>
          <w:fldChar w:fldCharType="end"/>
        </w:r>
      </w:p>
    </w:sdtContent>
  </w:sdt>
  <w:p w:rsidR="00411D18" w:rsidRDefault="00411D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E1D" w:rsidRDefault="00C51E1D" w:rsidP="00411D18">
      <w:pPr>
        <w:spacing w:after="0" w:line="240" w:lineRule="auto"/>
      </w:pPr>
      <w:r>
        <w:separator/>
      </w:r>
    </w:p>
  </w:footnote>
  <w:footnote w:type="continuationSeparator" w:id="0">
    <w:p w:rsidR="00C51E1D" w:rsidRDefault="00C51E1D" w:rsidP="00411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CB9"/>
    <w:multiLevelType w:val="hybridMultilevel"/>
    <w:tmpl w:val="BCD00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720AF5"/>
    <w:multiLevelType w:val="hybridMultilevel"/>
    <w:tmpl w:val="00087BDA"/>
    <w:lvl w:ilvl="0" w:tplc="C69A9B0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63EFF"/>
    <w:multiLevelType w:val="hybridMultilevel"/>
    <w:tmpl w:val="00087BDA"/>
    <w:lvl w:ilvl="0" w:tplc="C69A9B0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F37BF"/>
    <w:multiLevelType w:val="hybridMultilevel"/>
    <w:tmpl w:val="42705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307A29"/>
    <w:multiLevelType w:val="hybridMultilevel"/>
    <w:tmpl w:val="CB24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CE"/>
    <w:rsid w:val="00090983"/>
    <w:rsid w:val="00157021"/>
    <w:rsid w:val="002C21B4"/>
    <w:rsid w:val="00301FF4"/>
    <w:rsid w:val="00320472"/>
    <w:rsid w:val="00354CD7"/>
    <w:rsid w:val="0037332E"/>
    <w:rsid w:val="00411D18"/>
    <w:rsid w:val="004C46A6"/>
    <w:rsid w:val="006F0078"/>
    <w:rsid w:val="007A4E75"/>
    <w:rsid w:val="00873889"/>
    <w:rsid w:val="00916164"/>
    <w:rsid w:val="009526FE"/>
    <w:rsid w:val="00A05EA4"/>
    <w:rsid w:val="00A251CE"/>
    <w:rsid w:val="00AB4C69"/>
    <w:rsid w:val="00AC76B9"/>
    <w:rsid w:val="00C51E1D"/>
    <w:rsid w:val="00E86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8E2CB-5E53-4687-843B-31D06067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5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1C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251CE"/>
    <w:pPr>
      <w:ind w:left="720"/>
      <w:contextualSpacing/>
    </w:pPr>
    <w:rPr>
      <w:lang w:val="en-GB"/>
    </w:rPr>
  </w:style>
  <w:style w:type="paragraph" w:styleId="Koptekst">
    <w:name w:val="header"/>
    <w:basedOn w:val="Standaard"/>
    <w:link w:val="KoptekstChar"/>
    <w:uiPriority w:val="99"/>
    <w:unhideWhenUsed/>
    <w:rsid w:val="00411D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1D18"/>
  </w:style>
  <w:style w:type="paragraph" w:styleId="Voettekst">
    <w:name w:val="footer"/>
    <w:basedOn w:val="Standaard"/>
    <w:link w:val="VoettekstChar"/>
    <w:uiPriority w:val="99"/>
    <w:unhideWhenUsed/>
    <w:rsid w:val="00411D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E7F3-B553-4D1A-8F8B-02A210F6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R. (Roxanne)</dc:creator>
  <cp:keywords/>
  <dc:description/>
  <cp:lastModifiedBy>Roxanne Hendrix</cp:lastModifiedBy>
  <cp:revision>2</cp:revision>
  <dcterms:created xsi:type="dcterms:W3CDTF">2021-11-14T10:02:00Z</dcterms:created>
  <dcterms:modified xsi:type="dcterms:W3CDTF">2021-11-14T10:02:00Z</dcterms:modified>
</cp:coreProperties>
</file>